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7282" w14:textId="77777777" w:rsidR="0012753B" w:rsidRDefault="0012753B" w:rsidP="0012753B">
      <w:pPr>
        <w:tabs>
          <w:tab w:val="num" w:pos="720"/>
        </w:tabs>
        <w:ind w:left="720" w:hanging="360"/>
      </w:pPr>
    </w:p>
    <w:p w14:paraId="53E697D1" w14:textId="77777777" w:rsidR="004B02ED" w:rsidRDefault="0012753B" w:rsidP="004B02ED">
      <w:pPr>
        <w:numPr>
          <w:ilvl w:val="0"/>
          <w:numId w:val="7"/>
        </w:numPr>
      </w:pPr>
      <w:r w:rsidRPr="0012753B">
        <w:rPr>
          <w:b/>
          <w:bCs/>
        </w:rPr>
        <w:t>Contexto da Empresa</w:t>
      </w:r>
      <w:r w:rsidRPr="0012753B">
        <w:t>: 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513CE27C" w14:textId="77777777" w:rsidR="004B02ED" w:rsidRPr="00296F23" w:rsidRDefault="00F4121A" w:rsidP="004B02ED">
      <w:pPr>
        <w:spacing w:line="278" w:lineRule="auto"/>
        <w:ind w:left="360"/>
      </w:pPr>
      <w:r>
        <w:pict w14:anchorId="371C3C2A">
          <v:rect id="_x0000_i1025" style="width:0;height:1.5pt" o:hralign="center" o:hrstd="t" o:hr="t" fillcolor="#a0a0a0" stroked="f"/>
        </w:pict>
      </w:r>
    </w:p>
    <w:p w14:paraId="4C81BF63" w14:textId="696326F9" w:rsidR="004B02ED" w:rsidRDefault="004B02ED" w:rsidP="00E02DE5">
      <w:pPr>
        <w:ind w:firstLine="360"/>
      </w:pPr>
      <w:r w:rsidRPr="00E02DE5">
        <w:rPr>
          <w:b/>
          <w:bCs/>
        </w:rPr>
        <w:t xml:space="preserve">VISÃO ATUAL DO PROCESSO </w:t>
      </w:r>
    </w:p>
    <w:p w14:paraId="5BF980BE" w14:textId="0D06F954" w:rsidR="00E02DE5" w:rsidRPr="00E02DE5" w:rsidRDefault="00E02DE5" w:rsidP="00E02DE5">
      <w:pPr>
        <w:pStyle w:val="PargrafodaLista"/>
        <w:numPr>
          <w:ilvl w:val="0"/>
          <w:numId w:val="7"/>
        </w:numPr>
      </w:pPr>
      <w:r w:rsidRPr="00E02DE5">
        <w:t>Criação de múltiplas listas de preço por produto e cliente, permitindo condições comerciais diferenciadas.</w:t>
      </w:r>
    </w:p>
    <w:p w14:paraId="0DCCE7D9" w14:textId="77777777" w:rsidR="00E02DE5" w:rsidRPr="00E02DE5" w:rsidRDefault="00E02DE5" w:rsidP="00E02DE5">
      <w:pPr>
        <w:pStyle w:val="PargrafodaLista"/>
        <w:numPr>
          <w:ilvl w:val="0"/>
          <w:numId w:val="7"/>
        </w:numPr>
      </w:pPr>
      <w:r w:rsidRPr="00E02DE5">
        <w:t>Controle de versões de produtos realizado manualmente, com numeração incremental em fichas técnicas (ex.: .001, .002). Cada versão exige a criação de um novo código de produto.</w:t>
      </w:r>
    </w:p>
    <w:p w14:paraId="08E715C0" w14:textId="77777777" w:rsidR="00E02DE5" w:rsidRPr="00E02DE5" w:rsidRDefault="00E02DE5" w:rsidP="00E02DE5">
      <w:pPr>
        <w:pStyle w:val="PargrafodaLista"/>
        <w:numPr>
          <w:ilvl w:val="0"/>
          <w:numId w:val="7"/>
        </w:numPr>
      </w:pPr>
      <w:r w:rsidRPr="00E02DE5">
        <w:t>Bloqueio de produtos inativos, impedindo uso em novas operações, com possibilidade de vigência e atualização de cadastros.</w:t>
      </w:r>
    </w:p>
    <w:p w14:paraId="243A16C8" w14:textId="77777777" w:rsidR="00E02DE5" w:rsidRPr="00E02DE5" w:rsidRDefault="00E02DE5" w:rsidP="00E02DE5">
      <w:pPr>
        <w:pStyle w:val="PargrafodaLista"/>
        <w:numPr>
          <w:ilvl w:val="0"/>
          <w:numId w:val="7"/>
        </w:numPr>
      </w:pPr>
      <w:r w:rsidRPr="00E02DE5">
        <w:t>Estrutura hierárquica de produtos disponível, contemplando grupo, família e linha.</w:t>
      </w:r>
    </w:p>
    <w:p w14:paraId="6388BAB0" w14:textId="77777777" w:rsidR="00E02DE5" w:rsidRPr="00E02DE5" w:rsidRDefault="00E02DE5" w:rsidP="00E02DE5">
      <w:pPr>
        <w:pStyle w:val="PargrafodaLista"/>
        <w:numPr>
          <w:ilvl w:val="0"/>
          <w:numId w:val="7"/>
        </w:numPr>
      </w:pPr>
      <w:r w:rsidRPr="00E02DE5">
        <w:t>Cadastro de múltiplas unidades de medida por item, mas sem conversão automática — ajustes precisam ser feitos manualmente.</w:t>
      </w:r>
    </w:p>
    <w:p w14:paraId="0F6EEF72" w14:textId="77777777" w:rsidR="00E02DE5" w:rsidRPr="00E02DE5" w:rsidRDefault="00E02DE5" w:rsidP="00E02DE5">
      <w:pPr>
        <w:pStyle w:val="PargrafodaLista"/>
        <w:numPr>
          <w:ilvl w:val="0"/>
          <w:numId w:val="7"/>
        </w:numPr>
      </w:pPr>
      <w:r w:rsidRPr="00E02DE5">
        <w:t>Possibilidade de anexar documentos e imagens (fichas técnicas, certificados, desenhos).</w:t>
      </w:r>
    </w:p>
    <w:p w14:paraId="2DE4A568" w14:textId="77777777" w:rsidR="00E02DE5" w:rsidRPr="00E02DE5" w:rsidRDefault="00E02DE5" w:rsidP="00E02DE5">
      <w:pPr>
        <w:pStyle w:val="PargrafodaLista"/>
        <w:numPr>
          <w:ilvl w:val="0"/>
          <w:numId w:val="7"/>
        </w:numPr>
      </w:pPr>
      <w:r w:rsidRPr="00E02DE5">
        <w:t>Bloqueio automático de clientes por critérios financeiros e comerciais (inadimplência, ausência de compras, análise de risco). Não há controle de validade de documentos de fornecedores ou clientes.</w:t>
      </w:r>
    </w:p>
    <w:p w14:paraId="0F8646D6" w14:textId="37AA5B14" w:rsidR="00816715" w:rsidRDefault="00816715" w:rsidP="00E02DE5">
      <w:pPr>
        <w:pStyle w:val="PargrafodaLista"/>
      </w:pPr>
    </w:p>
    <w:p w14:paraId="2D582F06" w14:textId="77777777" w:rsidR="00816715" w:rsidRPr="00E02DE5" w:rsidRDefault="00816715" w:rsidP="00E02DE5">
      <w:pPr>
        <w:ind w:firstLine="360"/>
        <w:rPr>
          <w:b/>
          <w:bCs/>
        </w:rPr>
      </w:pPr>
      <w:r w:rsidRPr="00E02DE5">
        <w:rPr>
          <w:b/>
          <w:bCs/>
        </w:rPr>
        <w:t>DEFICIÊNCIAS IDENTIFICADAS</w:t>
      </w:r>
    </w:p>
    <w:p w14:paraId="7284381C" w14:textId="69E2A5B4" w:rsidR="00E02DE5" w:rsidRDefault="00816715" w:rsidP="00E02DE5">
      <w:pPr>
        <w:pStyle w:val="PargrafodaLista"/>
        <w:numPr>
          <w:ilvl w:val="0"/>
          <w:numId w:val="7"/>
        </w:numPr>
      </w:pPr>
      <w:r>
        <w:t>A</w:t>
      </w:r>
      <w:r w:rsidR="00E02DE5" w:rsidRPr="00E02DE5">
        <w:t xml:space="preserve"> </w:t>
      </w:r>
      <w:r w:rsidR="00E02DE5">
        <w:t>Falta de rastreabilidade no controle de versões, devido à necessidade de criação de novos códigos a cada atualização.</w:t>
      </w:r>
    </w:p>
    <w:p w14:paraId="4C05812C" w14:textId="089D3ECF" w:rsidR="00E02DE5" w:rsidRDefault="00E02DE5" w:rsidP="00E02DE5">
      <w:pPr>
        <w:pStyle w:val="PargrafodaLista"/>
        <w:numPr>
          <w:ilvl w:val="0"/>
          <w:numId w:val="7"/>
        </w:numPr>
      </w:pPr>
      <w:r>
        <w:t>Conversão de unidades de medida não automatizada.</w:t>
      </w:r>
    </w:p>
    <w:p w14:paraId="3D45F1F7" w14:textId="0A3950DA" w:rsidR="00816715" w:rsidRDefault="00E02DE5" w:rsidP="00E02DE5">
      <w:pPr>
        <w:pStyle w:val="PargrafodaLista"/>
        <w:numPr>
          <w:ilvl w:val="0"/>
          <w:numId w:val="7"/>
        </w:numPr>
      </w:pPr>
      <w:r>
        <w:t>Ausência de controle de validade de certificados de fornecedores e clientes.</w:t>
      </w:r>
    </w:p>
    <w:p w14:paraId="114F9EA6" w14:textId="77777777" w:rsidR="00E02DE5" w:rsidRDefault="00E02DE5" w:rsidP="00E02DE5">
      <w:pPr>
        <w:pStyle w:val="PargrafodaLista"/>
      </w:pPr>
    </w:p>
    <w:p w14:paraId="3F607057" w14:textId="77777777" w:rsidR="00816715" w:rsidRPr="00E02DE5" w:rsidRDefault="00816715" w:rsidP="00E02DE5">
      <w:pPr>
        <w:ind w:firstLine="360"/>
        <w:rPr>
          <w:b/>
          <w:bCs/>
        </w:rPr>
      </w:pPr>
      <w:r w:rsidRPr="00E02DE5">
        <w:rPr>
          <w:b/>
          <w:bCs/>
        </w:rPr>
        <w:t>CENÁRIO IDEAL (RECOMENDAÇÕES)</w:t>
      </w:r>
    </w:p>
    <w:p w14:paraId="4F51DD16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Integração e Automação</w:t>
      </w:r>
    </w:p>
    <w:p w14:paraId="17E7E8E0" w14:textId="2BA2E0B1" w:rsidR="00E02DE5" w:rsidRDefault="00816715" w:rsidP="00E02DE5">
      <w:pPr>
        <w:pStyle w:val="PargrafodaLista"/>
        <w:numPr>
          <w:ilvl w:val="1"/>
          <w:numId w:val="7"/>
        </w:numPr>
      </w:pPr>
      <w:r>
        <w:t xml:space="preserve"> </w:t>
      </w:r>
      <w:r w:rsidR="00E02DE5">
        <w:t>Implementação de controle de versões integrado ao histórico de engenharia, sem necessidade de criação de novos códigos.</w:t>
      </w:r>
    </w:p>
    <w:p w14:paraId="6DE14850" w14:textId="6B9762C2" w:rsidR="00E02DE5" w:rsidRDefault="00E02DE5" w:rsidP="00E02DE5">
      <w:pPr>
        <w:pStyle w:val="PargrafodaLista"/>
        <w:numPr>
          <w:ilvl w:val="1"/>
          <w:numId w:val="7"/>
        </w:numPr>
      </w:pPr>
      <w:r>
        <w:t>Automatização da conversão entre unidades de medida cadastradas.</w:t>
      </w:r>
    </w:p>
    <w:p w14:paraId="129B8038" w14:textId="76A0080A" w:rsidR="00816715" w:rsidRDefault="00E02DE5" w:rsidP="00E02DE5">
      <w:pPr>
        <w:pStyle w:val="PargrafodaLista"/>
        <w:numPr>
          <w:ilvl w:val="1"/>
          <w:numId w:val="7"/>
        </w:numPr>
      </w:pPr>
      <w:r>
        <w:t>Integração de controle documental para clientes e fornecedores (certificados com validade e bloqueio automático).</w:t>
      </w:r>
    </w:p>
    <w:p w14:paraId="19B78B26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Gestão e Análise</w:t>
      </w:r>
    </w:p>
    <w:p w14:paraId="763BD016" w14:textId="2F149AD1" w:rsidR="00E02DE5" w:rsidRDefault="00E02DE5" w:rsidP="00E02DE5">
      <w:pPr>
        <w:pStyle w:val="PargrafodaLista"/>
        <w:numPr>
          <w:ilvl w:val="1"/>
          <w:numId w:val="7"/>
        </w:numPr>
      </w:pPr>
      <w:r>
        <w:t>Painel de acompanhamento da vigência de cadastros, com alertas automáticos de expiração.</w:t>
      </w:r>
    </w:p>
    <w:p w14:paraId="00DFDBF6" w14:textId="6FAAD380" w:rsidR="00816715" w:rsidRDefault="00E02DE5" w:rsidP="00E02DE5">
      <w:pPr>
        <w:pStyle w:val="PargrafodaLista"/>
        <w:numPr>
          <w:ilvl w:val="1"/>
          <w:numId w:val="7"/>
        </w:numPr>
      </w:pPr>
      <w:r>
        <w:t>Relatórios consolidados de hierarquia de produtos e utilização de listas de preço por cliente/região.</w:t>
      </w:r>
    </w:p>
    <w:p w14:paraId="63B52BD5" w14:textId="77777777" w:rsidR="00E02DE5" w:rsidRDefault="00E02DE5" w:rsidP="00E02DE5">
      <w:pPr>
        <w:pStyle w:val="PargrafodaLista"/>
      </w:pPr>
    </w:p>
    <w:p w14:paraId="27061368" w14:textId="18E3515D" w:rsidR="00816715" w:rsidRDefault="00816715" w:rsidP="00816715">
      <w:pPr>
        <w:pStyle w:val="PargrafodaLista"/>
        <w:numPr>
          <w:ilvl w:val="0"/>
          <w:numId w:val="7"/>
        </w:numPr>
      </w:pPr>
      <w:r>
        <w:lastRenderedPageBreak/>
        <w:t>Melhoria de Processos</w:t>
      </w:r>
    </w:p>
    <w:p w14:paraId="36337239" w14:textId="4E50888D" w:rsidR="00E02DE5" w:rsidRDefault="00E02DE5" w:rsidP="00E02DE5">
      <w:pPr>
        <w:pStyle w:val="PargrafodaLista"/>
        <w:numPr>
          <w:ilvl w:val="1"/>
          <w:numId w:val="7"/>
        </w:numPr>
      </w:pPr>
      <w:r>
        <w:t>Eliminação de processos manuais na atualização de versões de produtos.</w:t>
      </w:r>
    </w:p>
    <w:p w14:paraId="376A35BB" w14:textId="52FD3CB8" w:rsidR="00E02DE5" w:rsidRDefault="00E02DE5" w:rsidP="00E02DE5">
      <w:pPr>
        <w:pStyle w:val="PargrafodaLista"/>
        <w:numPr>
          <w:ilvl w:val="1"/>
          <w:numId w:val="7"/>
        </w:numPr>
      </w:pPr>
      <w:r>
        <w:t>Padronização da conversão de unidades de medida no sistema.</w:t>
      </w:r>
    </w:p>
    <w:p w14:paraId="2D9E4091" w14:textId="009C080D" w:rsidR="00E20DED" w:rsidRDefault="00E02DE5" w:rsidP="00E02DE5">
      <w:pPr>
        <w:pStyle w:val="PargrafodaLista"/>
        <w:numPr>
          <w:ilvl w:val="1"/>
          <w:numId w:val="7"/>
        </w:numPr>
      </w:pPr>
      <w:r>
        <w:t>Gestão centralizada de certificados, vinculada diretamente ao cadastro do cliente/fornecedor.</w:t>
      </w:r>
    </w:p>
    <w:sectPr w:rsidR="00E20D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E639" w14:textId="77777777" w:rsidR="006E3AF9" w:rsidRDefault="006E3AF9" w:rsidP="00DC609E">
      <w:pPr>
        <w:spacing w:after="0" w:line="240" w:lineRule="auto"/>
      </w:pPr>
      <w:r>
        <w:separator/>
      </w:r>
    </w:p>
  </w:endnote>
  <w:endnote w:type="continuationSeparator" w:id="0">
    <w:p w14:paraId="1FAD2EAA" w14:textId="77777777" w:rsidR="006E3AF9" w:rsidRDefault="006E3AF9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43F89" w14:textId="77777777" w:rsidR="00F4121A" w:rsidRDefault="00F4121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F79E5" w14:textId="77777777" w:rsidR="00F4121A" w:rsidRDefault="00F4121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9AA" w14:textId="77777777" w:rsidR="006E3AF9" w:rsidRDefault="006E3AF9" w:rsidP="00DC609E">
      <w:pPr>
        <w:spacing w:after="0" w:line="240" w:lineRule="auto"/>
      </w:pPr>
      <w:r>
        <w:separator/>
      </w:r>
    </w:p>
  </w:footnote>
  <w:footnote w:type="continuationSeparator" w:id="0">
    <w:p w14:paraId="393A1B35" w14:textId="77777777" w:rsidR="006E3AF9" w:rsidRDefault="006E3AF9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D2A2" w14:textId="77777777" w:rsidR="00F4121A" w:rsidRDefault="00F4121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53E23D29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1916120955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="00F4121A">
      <w:rPr>
        <w:b/>
        <w:bCs/>
        <w:color w:val="1F3864" w:themeColor="accent1" w:themeShade="80"/>
        <w:sz w:val="28"/>
        <w:szCs w:val="28"/>
        <w:u w:val="single"/>
      </w:rPr>
      <w:t>Cadastros</w:t>
    </w:r>
  </w:p>
  <w:p w14:paraId="7BDF9CED" w14:textId="45510113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185B61">
      <w:rPr>
        <w:sz w:val="28"/>
        <w:szCs w:val="28"/>
      </w:rPr>
      <w:t>Logística</w:t>
    </w:r>
    <w:r w:rsidR="00185B61">
      <w:rPr>
        <w:sz w:val="28"/>
        <w:szCs w:val="28"/>
      </w:rPr>
      <w:tab/>
    </w:r>
    <w:r w:rsidR="00185B61">
      <w:rPr>
        <w:sz w:val="28"/>
        <w:szCs w:val="28"/>
      </w:rPr>
      <w:tab/>
    </w:r>
    <w:r w:rsidR="00F86EFA">
      <w:rPr>
        <w:sz w:val="28"/>
        <w:szCs w:val="28"/>
      </w:rPr>
      <w:t xml:space="preserve">Data: </w:t>
    </w:r>
    <w:r w:rsidR="00E02DE5">
      <w:rPr>
        <w:sz w:val="28"/>
        <w:szCs w:val="28"/>
      </w:rPr>
      <w:t>0</w:t>
    </w:r>
    <w:r w:rsidR="00185B61">
      <w:rPr>
        <w:sz w:val="28"/>
        <w:szCs w:val="28"/>
      </w:rPr>
      <w:t>2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0</w:t>
    </w:r>
    <w:r w:rsidR="00E02DE5">
      <w:rPr>
        <w:sz w:val="28"/>
        <w:szCs w:val="28"/>
      </w:rPr>
      <w:t>9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12056" w14:textId="77777777" w:rsidR="00F4121A" w:rsidRDefault="00F4121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BF59F3"/>
    <w:multiLevelType w:val="multilevel"/>
    <w:tmpl w:val="1EA61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27557899">
    <w:abstractNumId w:val="4"/>
  </w:num>
  <w:num w:numId="2" w16cid:durableId="812219175">
    <w:abstractNumId w:val="5"/>
  </w:num>
  <w:num w:numId="3" w16cid:durableId="329140416">
    <w:abstractNumId w:val="0"/>
  </w:num>
  <w:num w:numId="4" w16cid:durableId="57672862">
    <w:abstractNumId w:val="1"/>
  </w:num>
  <w:num w:numId="5" w16cid:durableId="1308974851">
    <w:abstractNumId w:val="3"/>
  </w:num>
  <w:num w:numId="6" w16cid:durableId="1163550008">
    <w:abstractNumId w:val="7"/>
  </w:num>
  <w:num w:numId="7" w16cid:durableId="1006786012">
    <w:abstractNumId w:val="2"/>
  </w:num>
  <w:num w:numId="8" w16cid:durableId="4633544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700E"/>
    <w:rsid w:val="00037AF4"/>
    <w:rsid w:val="0009109E"/>
    <w:rsid w:val="000B45B4"/>
    <w:rsid w:val="0010498F"/>
    <w:rsid w:val="001105F0"/>
    <w:rsid w:val="00117CCD"/>
    <w:rsid w:val="0012753B"/>
    <w:rsid w:val="0013401B"/>
    <w:rsid w:val="00140396"/>
    <w:rsid w:val="0014707D"/>
    <w:rsid w:val="00174851"/>
    <w:rsid w:val="00185B61"/>
    <w:rsid w:val="001875BE"/>
    <w:rsid w:val="001A1115"/>
    <w:rsid w:val="001B3832"/>
    <w:rsid w:val="001D46D4"/>
    <w:rsid w:val="001E3807"/>
    <w:rsid w:val="001E6785"/>
    <w:rsid w:val="00217E4C"/>
    <w:rsid w:val="00292D7E"/>
    <w:rsid w:val="002B40D7"/>
    <w:rsid w:val="002C0ED2"/>
    <w:rsid w:val="002C1BB0"/>
    <w:rsid w:val="00316B88"/>
    <w:rsid w:val="003237A7"/>
    <w:rsid w:val="0035420E"/>
    <w:rsid w:val="00360289"/>
    <w:rsid w:val="00381FA8"/>
    <w:rsid w:val="003836E2"/>
    <w:rsid w:val="003936EC"/>
    <w:rsid w:val="003D1D08"/>
    <w:rsid w:val="003E1741"/>
    <w:rsid w:val="00403AA9"/>
    <w:rsid w:val="004048FC"/>
    <w:rsid w:val="00474585"/>
    <w:rsid w:val="00476FCA"/>
    <w:rsid w:val="004A6073"/>
    <w:rsid w:val="004B02ED"/>
    <w:rsid w:val="004B4F9B"/>
    <w:rsid w:val="004C2AB5"/>
    <w:rsid w:val="004C4AEB"/>
    <w:rsid w:val="004D6914"/>
    <w:rsid w:val="004E3B5E"/>
    <w:rsid w:val="004F0F54"/>
    <w:rsid w:val="004F1A0E"/>
    <w:rsid w:val="004F51DE"/>
    <w:rsid w:val="0051372E"/>
    <w:rsid w:val="005375A9"/>
    <w:rsid w:val="0057774E"/>
    <w:rsid w:val="005A1FD0"/>
    <w:rsid w:val="006012B3"/>
    <w:rsid w:val="00622908"/>
    <w:rsid w:val="006E3AF9"/>
    <w:rsid w:val="006F62CC"/>
    <w:rsid w:val="00704950"/>
    <w:rsid w:val="00763E6C"/>
    <w:rsid w:val="007842AE"/>
    <w:rsid w:val="007904D2"/>
    <w:rsid w:val="007A3396"/>
    <w:rsid w:val="007A4211"/>
    <w:rsid w:val="007B05B3"/>
    <w:rsid w:val="007B47E4"/>
    <w:rsid w:val="007B6ED0"/>
    <w:rsid w:val="007C14F8"/>
    <w:rsid w:val="007F0B5C"/>
    <w:rsid w:val="007F7AB0"/>
    <w:rsid w:val="00804BB9"/>
    <w:rsid w:val="00816715"/>
    <w:rsid w:val="008317FB"/>
    <w:rsid w:val="0083522D"/>
    <w:rsid w:val="008426A0"/>
    <w:rsid w:val="008811ED"/>
    <w:rsid w:val="008A0641"/>
    <w:rsid w:val="008F20D3"/>
    <w:rsid w:val="008F7E96"/>
    <w:rsid w:val="00900D26"/>
    <w:rsid w:val="00970E4F"/>
    <w:rsid w:val="009971F2"/>
    <w:rsid w:val="009A0F29"/>
    <w:rsid w:val="009F38E0"/>
    <w:rsid w:val="00A3154D"/>
    <w:rsid w:val="00A63675"/>
    <w:rsid w:val="00A869BD"/>
    <w:rsid w:val="00AA57EB"/>
    <w:rsid w:val="00AB15D1"/>
    <w:rsid w:val="00AD67DA"/>
    <w:rsid w:val="00B56B21"/>
    <w:rsid w:val="00B57060"/>
    <w:rsid w:val="00B84E71"/>
    <w:rsid w:val="00B949D0"/>
    <w:rsid w:val="00BB40CA"/>
    <w:rsid w:val="00BD427E"/>
    <w:rsid w:val="00BE6320"/>
    <w:rsid w:val="00C50EAF"/>
    <w:rsid w:val="00C53758"/>
    <w:rsid w:val="00C628A1"/>
    <w:rsid w:val="00C67183"/>
    <w:rsid w:val="00CB5721"/>
    <w:rsid w:val="00CC179F"/>
    <w:rsid w:val="00CC4D61"/>
    <w:rsid w:val="00CC71B7"/>
    <w:rsid w:val="00D148C2"/>
    <w:rsid w:val="00D20A50"/>
    <w:rsid w:val="00D37216"/>
    <w:rsid w:val="00D41629"/>
    <w:rsid w:val="00D51D3E"/>
    <w:rsid w:val="00DC4BE5"/>
    <w:rsid w:val="00DC609E"/>
    <w:rsid w:val="00E02DE5"/>
    <w:rsid w:val="00E16A3B"/>
    <w:rsid w:val="00E20DED"/>
    <w:rsid w:val="00E53E22"/>
    <w:rsid w:val="00E84AFA"/>
    <w:rsid w:val="00E85881"/>
    <w:rsid w:val="00EC3AC3"/>
    <w:rsid w:val="00ED3329"/>
    <w:rsid w:val="00EF6BA0"/>
    <w:rsid w:val="00F2111D"/>
    <w:rsid w:val="00F4121A"/>
    <w:rsid w:val="00F66FA6"/>
    <w:rsid w:val="00F76A36"/>
    <w:rsid w:val="00F86EFA"/>
    <w:rsid w:val="00FB3B23"/>
    <w:rsid w:val="00FB55F9"/>
    <w:rsid w:val="00FC7A38"/>
    <w:rsid w:val="00FE261B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54C0F"/>
  <w15:chartTrackingRefBased/>
  <w15:docId w15:val="{EF5C6667-4F5D-4C42-92DD-69C5427B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02D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3</cp:revision>
  <cp:lastPrinted>2025-08-12T17:03:00Z</cp:lastPrinted>
  <dcterms:created xsi:type="dcterms:W3CDTF">2025-09-02T11:16:00Z</dcterms:created>
  <dcterms:modified xsi:type="dcterms:W3CDTF">2025-09-03T19:54:00Z</dcterms:modified>
</cp:coreProperties>
</file>